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default" w:ascii="Times New Roman" w:hAnsi="Times New Roman" w:cs="Times New Roman"/>
                <w:color w:val="000000"/>
                <w:kern w:val="0"/>
                <w:sz w:val="24"/>
                <w:szCs w:val="24"/>
                <w:lang w:val="en-US" w:eastAsia="zh-CN"/>
              </w:rPr>
              <w:t>丰都县邱家坡石材有限公司夜篙塝建材用砂岩矿项目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6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30C41CB6"/>
    <w:rsid w:val="32983E87"/>
    <w:rsid w:val="33BD0AB3"/>
    <w:rsid w:val="3DD30C11"/>
    <w:rsid w:val="44EB321A"/>
    <w:rsid w:val="49325BA4"/>
    <w:rsid w:val="510E2A65"/>
    <w:rsid w:val="6D535020"/>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猴子1408784170</cp:lastModifiedBy>
  <dcterms:modified xsi:type="dcterms:W3CDTF">2019-01-03T06:36:14Z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