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spacing w:line="360" w:lineRule="auto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重庆红宇精密工业集团有限公司</w:t>
      </w:r>
    </w:p>
    <w:p>
      <w:pPr>
        <w:bidi w:val="0"/>
        <w:spacing w:line="360" w:lineRule="auto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污染物产污排污公示</w:t>
      </w:r>
    </w:p>
    <w:p>
      <w:pPr>
        <w:bidi w:val="0"/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根据《中华人民共和国清洁生产促进法》、《清洁生产审核办法》 (国家发展和改革委员会、国家环境保护总局令第38号)的要求，我公司将在2022年实施强制性清洁生产审核工作，现按照法律法规规定向公众公示我公司2021产污排污状况。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1320"/>
        <w:gridCol w:w="1680"/>
        <w:gridCol w:w="1230"/>
        <w:gridCol w:w="29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6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单位名称</w:t>
            </w:r>
          </w:p>
        </w:tc>
        <w:tc>
          <w:tcPr>
            <w:tcW w:w="59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重庆红宇精密工业集团有限公司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6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地址</w:t>
            </w:r>
          </w:p>
        </w:tc>
        <w:tc>
          <w:tcPr>
            <w:tcW w:w="59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重庆市璧山区璧城镇红宇大道</w:t>
            </w:r>
            <w:r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9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6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统一社会信用代码</w:t>
            </w:r>
          </w:p>
        </w:tc>
        <w:tc>
          <w:tcPr>
            <w:tcW w:w="2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91500000736562639T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王绍慧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6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主要产品及规模</w:t>
            </w:r>
          </w:p>
        </w:tc>
        <w:tc>
          <w:tcPr>
            <w:tcW w:w="2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油泵、液力变矩器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C3660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汽车零部件及配件制造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6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污染物名称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年排放总量（</w:t>
            </w:r>
            <w:r>
              <w:rPr>
                <w:rStyle w:val="7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超标及超总量情况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排放方式及去向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废水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氨氮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462.98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无</w:t>
            </w:r>
          </w:p>
        </w:tc>
        <w:tc>
          <w:tcPr>
            <w:tcW w:w="2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璧山电镀集中加工区污水处理厂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化学需氧量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7650.071</w:t>
            </w: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六价铬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生化需氧量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1465.22</w:t>
            </w: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石油类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73.065</w:t>
            </w: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悬浮物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3118.1</w:t>
            </w: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总铬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0.68</w:t>
            </w: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总磷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22.377</w:t>
            </w: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总镍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1.1321</w:t>
            </w: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总锌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8.774</w:t>
            </w: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废气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氮氧化物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3695.9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无</w:t>
            </w:r>
          </w:p>
        </w:tc>
        <w:tc>
          <w:tcPr>
            <w:tcW w:w="2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各酸、碱雾产生工序废气净化采用循环碱液喷淋中和的方法进行净化处理，净化后的废气由</w:t>
            </w:r>
            <w:r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 xml:space="preserve">18m 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高排气筒排放；其余废气无组织排放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二氧化硫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1167.72</w:t>
            </w: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铬酸雾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0.299</w:t>
            </w: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颗粒物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415.79</w:t>
            </w: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硫酸雾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953.118</w:t>
            </w: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氯化氢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4367.73</w:t>
            </w: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6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/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一般工业固体废物</w:t>
            </w:r>
            <w:bookmarkEnd w:id="0"/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1609.46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无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委托三方处置或利用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危险废弃物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类别代码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产生量（</w:t>
            </w:r>
            <w:r>
              <w:rPr>
                <w:rStyle w:val="7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处置量（</w:t>
            </w:r>
            <w:r>
              <w:rPr>
                <w:rStyle w:val="7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t</w:t>
            </w:r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ar"/>
              </w:rPr>
              <w:t>处置方式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废矿物油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900-249-08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38.149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40.556</w:t>
            </w:r>
          </w:p>
        </w:tc>
        <w:tc>
          <w:tcPr>
            <w:tcW w:w="2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交有资质的单位处理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废乳化液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900-006-09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41.7623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41.7623</w:t>
            </w: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含铬污泥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336-100-21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30.796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34.077</w:t>
            </w: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含镍污泥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336-054-17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0.364</w:t>
            </w: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含锌污泥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336-052-17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59.164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65.404</w:t>
            </w: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含油污泥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900-247-08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6.442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5.716</w:t>
            </w: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沾染危废物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900-041-49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14.404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7.875</w:t>
            </w: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电镀污泥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336-064-17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188.05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188.05</w:t>
            </w: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废槽渣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336-052-17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废槽液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336-063-17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96.09</w:t>
            </w:r>
          </w:p>
        </w:tc>
        <w:tc>
          <w:tcPr>
            <w:tcW w:w="2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bidi w:val="0"/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请社会各界对我公司实施强制性清洁生产审核的情况进行监督。</w:t>
      </w:r>
    </w:p>
    <w:p>
      <w:pPr>
        <w:bidi w:val="0"/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联系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人：张老师  </w:t>
      </w:r>
      <w:r>
        <w:rPr>
          <w:rFonts w:hint="default" w:ascii="Times New Roman" w:hAnsi="Times New Roman" w:cs="Times New Roman"/>
          <w:sz w:val="24"/>
          <w:szCs w:val="24"/>
        </w:rPr>
        <w:t>电话: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13509416735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zNzFkZWYyMDJjZTM3OWJlNTFkNzJkMDZhNmIzMDYifQ=="/>
  </w:docVars>
  <w:rsids>
    <w:rsidRoot w:val="2D59608A"/>
    <w:rsid w:val="2D59608A"/>
    <w:rsid w:val="3C645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font01"/>
    <w:basedOn w:val="5"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7">
    <w:name w:val="font2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530</Words>
  <Characters>832</Characters>
  <Lines>0</Lines>
  <Paragraphs>0</Paragraphs>
  <TotalTime>6</TotalTime>
  <ScaleCrop>false</ScaleCrop>
  <LinksUpToDate>false</LinksUpToDate>
  <CharactersWithSpaces>837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2022-08-01T07:21:00Z</dcterms:created>
  <dc:creator>822</dc:creator>
  <cp:lastModifiedBy>822</cp:lastModifiedBy>
  <dcterms:modified xsi:type="dcterms:W3CDTF">2022-08-01T07:30:04Z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C4709721A768490E87BFD5F9491F6DA0</vt:lpwstr>
  </property>
</Properties>
</file>